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B19A64" w14:textId="77777777" w:rsidR="007012A9" w:rsidRDefault="007012A9" w:rsidP="007012A9">
      <w:pPr>
        <w:spacing w:after="0"/>
        <w:jc w:val="center"/>
        <w:rPr>
          <w:b/>
          <w:bCs/>
          <w:sz w:val="24"/>
          <w:szCs w:val="24"/>
          <w:u w:val="single"/>
        </w:rPr>
      </w:pPr>
    </w:p>
    <w:p w14:paraId="0D7CD702" w14:textId="77777777" w:rsidR="007012A9" w:rsidRPr="00114F29" w:rsidRDefault="007012A9" w:rsidP="007012A9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A0ACBA" wp14:editId="3D0F50E9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91F5DE" w14:textId="77777777" w:rsidR="00306BF1" w:rsidRPr="003F006A" w:rsidRDefault="00306BF1" w:rsidP="007012A9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14:paraId="3E91F959" w14:textId="77777777" w:rsidR="00306BF1" w:rsidRPr="00114ACA" w:rsidRDefault="00306BF1" w:rsidP="007012A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14:paraId="0117B1EA" w14:textId="77777777" w:rsidR="00306BF1" w:rsidRPr="00114ACA" w:rsidRDefault="00306BF1" w:rsidP="007012A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14:paraId="051104AD" w14:textId="77777777" w:rsidR="00306BF1" w:rsidRPr="008B5371" w:rsidRDefault="00306BF1" w:rsidP="007012A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7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14:paraId="78ED09D5" w14:textId="77777777" w:rsidR="00306BF1" w:rsidRDefault="00186DD3" w:rsidP="007012A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hyperlink r:id="rId8" w:history="1">
                              <w:r w:rsidR="00306BF1" w:rsidRPr="00661A6E">
                                <w:rPr>
                                  <w:rStyle w:val="Hipervnculo"/>
                                  <w:rFonts w:ascii="Arial" w:hAnsi="Arial"/>
                                  <w:spacing w:val="21"/>
                                  <w:sz w:val="16"/>
                                  <w:szCs w:val="16"/>
                                </w:rPr>
                                <w:t>www.ssccprovidencia.cl</w:t>
                              </w:r>
                            </w:hyperlink>
                          </w:p>
                          <w:p w14:paraId="389F236D" w14:textId="77777777" w:rsidR="00306BF1" w:rsidRPr="00114ACA" w:rsidRDefault="00306BF1" w:rsidP="007012A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6A0ACBA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05.8pt;height:66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" stroked="f">
                <v:textbox inset="0,0,0,0">
                  <w:txbxContent>
                    <w:p w14:paraId="1491F5DE" w14:textId="77777777" w:rsidR="00306BF1" w:rsidRPr="003F006A" w:rsidRDefault="00306BF1" w:rsidP="007012A9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14:paraId="3E91F959" w14:textId="77777777" w:rsidR="00306BF1" w:rsidRPr="00114ACA" w:rsidRDefault="00306BF1" w:rsidP="007012A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14:paraId="0117B1EA" w14:textId="77777777" w:rsidR="00306BF1" w:rsidRPr="00114ACA" w:rsidRDefault="00306BF1" w:rsidP="007012A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14:paraId="051104AD" w14:textId="77777777" w:rsidR="00306BF1" w:rsidRPr="008B5371" w:rsidRDefault="00306BF1" w:rsidP="007012A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9" w:history="1">
                        <w:r w:rsidRPr="008B5371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14:paraId="78ED09D5" w14:textId="77777777" w:rsidR="00306BF1" w:rsidRDefault="00306BF1" w:rsidP="007012A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hyperlink r:id="rId10" w:history="1">
                        <w:r w:rsidRPr="00661A6E">
                          <w:rPr>
                            <w:rStyle w:val="Hipervnculo"/>
                            <w:rFonts w:ascii="Arial" w:hAnsi="Arial"/>
                            <w:spacing w:val="21"/>
                            <w:sz w:val="16"/>
                            <w:szCs w:val="16"/>
                          </w:rPr>
                          <w:t>www.ssccprovidencia.cl</w:t>
                        </w:r>
                      </w:hyperlink>
                    </w:p>
                    <w:p w14:paraId="389F236D" w14:textId="77777777" w:rsidR="00306BF1" w:rsidRPr="00114ACA" w:rsidRDefault="00306BF1" w:rsidP="007012A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es-CL"/>
        </w:rPr>
        <w:drawing>
          <wp:anchor distT="0" distB="0" distL="114300" distR="114300" simplePos="0" relativeHeight="251660288" behindDoc="1" locked="0" layoutInCell="1" allowOverlap="1" wp14:anchorId="0F9FBF5B" wp14:editId="7E7CCF2F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14F29">
        <w:rPr>
          <w:b/>
          <w:bCs/>
          <w:sz w:val="24"/>
          <w:szCs w:val="24"/>
          <w:u w:val="single"/>
        </w:rPr>
        <w:t>Programación académica</w:t>
      </w:r>
      <w:r>
        <w:rPr>
          <w:rStyle w:val="Refdenotaalpie"/>
          <w:b/>
          <w:bCs/>
          <w:sz w:val="24"/>
          <w:szCs w:val="24"/>
          <w:u w:val="single"/>
        </w:rPr>
        <w:footnoteReference w:id="1"/>
      </w:r>
    </w:p>
    <w:p w14:paraId="095111B1" w14:textId="77777777" w:rsidR="007012A9" w:rsidRPr="00114F29" w:rsidRDefault="007012A9" w:rsidP="007012A9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bookmarkStart w:id="0" w:name="_GoBack"/>
      <w:r w:rsidRPr="00114F29">
        <w:rPr>
          <w:b/>
          <w:bCs/>
          <w:sz w:val="24"/>
          <w:szCs w:val="24"/>
          <w:u w:val="single"/>
        </w:rPr>
        <w:t>Lengua y Literatura</w:t>
      </w:r>
    </w:p>
    <w:bookmarkEnd w:id="0"/>
    <w:p w14:paraId="06205BFE" w14:textId="3CEBB007" w:rsidR="007012A9" w:rsidRPr="00114F29" w:rsidRDefault="0085125F" w:rsidP="007012A9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proofErr w:type="spellStart"/>
      <w:r>
        <w:rPr>
          <w:b/>
          <w:bCs/>
          <w:sz w:val="24"/>
          <w:szCs w:val="24"/>
          <w:u w:val="single"/>
        </w:rPr>
        <w:t>I</w:t>
      </w:r>
      <w:r w:rsidR="007012A9" w:rsidRPr="00114F29">
        <w:rPr>
          <w:b/>
          <w:bCs/>
          <w:sz w:val="24"/>
          <w:szCs w:val="24"/>
          <w:u w:val="single"/>
        </w:rPr>
        <w:t>I°</w:t>
      </w:r>
      <w:proofErr w:type="spellEnd"/>
      <w:r w:rsidR="007012A9" w:rsidRPr="00114F29">
        <w:rPr>
          <w:b/>
          <w:bCs/>
          <w:sz w:val="24"/>
          <w:szCs w:val="24"/>
          <w:u w:val="single"/>
        </w:rPr>
        <w:t xml:space="preserve"> Semestre</w:t>
      </w:r>
    </w:p>
    <w:p w14:paraId="2275C497" w14:textId="77777777" w:rsidR="007012A9" w:rsidRDefault="007012A9" w:rsidP="007012A9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proofErr w:type="spellStart"/>
      <w:r>
        <w:rPr>
          <w:b/>
          <w:bCs/>
          <w:sz w:val="24"/>
          <w:szCs w:val="24"/>
          <w:u w:val="single"/>
        </w:rPr>
        <w:t>III</w:t>
      </w:r>
      <w:r w:rsidRPr="00114F29">
        <w:rPr>
          <w:b/>
          <w:bCs/>
          <w:sz w:val="24"/>
          <w:szCs w:val="24"/>
          <w:u w:val="single"/>
        </w:rPr>
        <w:t>°</w:t>
      </w:r>
      <w:proofErr w:type="spellEnd"/>
      <w:r w:rsidRPr="00114F29">
        <w:rPr>
          <w:b/>
          <w:bCs/>
          <w:sz w:val="24"/>
          <w:szCs w:val="24"/>
          <w:u w:val="single"/>
        </w:rPr>
        <w:t xml:space="preserve"> </w:t>
      </w:r>
      <w:r>
        <w:rPr>
          <w:b/>
          <w:bCs/>
          <w:sz w:val="24"/>
          <w:szCs w:val="24"/>
          <w:u w:val="single"/>
        </w:rPr>
        <w:t>Medio</w:t>
      </w:r>
    </w:p>
    <w:p w14:paraId="1B0399DE" w14:textId="77777777" w:rsidR="007012A9" w:rsidRDefault="007012A9" w:rsidP="007012A9">
      <w:pPr>
        <w:spacing w:after="0" w:line="240" w:lineRule="auto"/>
        <w:rPr>
          <w:b/>
          <w:bCs/>
          <w:sz w:val="24"/>
          <w:szCs w:val="24"/>
          <w:u w:val="single"/>
        </w:rPr>
      </w:pPr>
    </w:p>
    <w:p w14:paraId="74329849" w14:textId="77777777" w:rsidR="007012A9" w:rsidRPr="00C759FE" w:rsidRDefault="007012A9" w:rsidP="007012A9">
      <w:pPr>
        <w:spacing w:after="0" w:line="240" w:lineRule="auto"/>
        <w:rPr>
          <w:b/>
          <w:bCs/>
          <w:sz w:val="24"/>
          <w:szCs w:val="24"/>
          <w:u w:val="single"/>
        </w:rPr>
      </w:pPr>
      <w:r w:rsidRPr="00456CF1">
        <w:rPr>
          <w:sz w:val="24"/>
          <w:szCs w:val="24"/>
        </w:rPr>
        <w:t>Profesor(es):</w:t>
      </w:r>
      <w:r>
        <w:rPr>
          <w:sz w:val="24"/>
          <w:szCs w:val="24"/>
        </w:rPr>
        <w:t xml:space="preserve"> Rosa Gaete y Bárbara Olivares </w:t>
      </w:r>
    </w:p>
    <w:p w14:paraId="54092307" w14:textId="77777777" w:rsidR="007012A9" w:rsidRDefault="007012A9" w:rsidP="007012A9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tbl>
      <w:tblPr>
        <w:tblStyle w:val="Tablade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7012A9" w:rsidRPr="00306BF1" w14:paraId="2AC129E3" w14:textId="77777777" w:rsidTr="00306B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6388B4F" w14:textId="77777777" w:rsidR="007012A9" w:rsidRPr="00306BF1" w:rsidRDefault="007012A9" w:rsidP="00306BF1">
            <w:pPr>
              <w:rPr>
                <w:rFonts w:eastAsia="BatangChe" w:cstheme="minorHAnsi"/>
                <w:bCs w:val="0"/>
                <w:lang w:eastAsia="es-CL"/>
              </w:rPr>
            </w:pPr>
            <w:bookmarkStart w:id="1" w:name="_Hlk3154897"/>
            <w:r w:rsidRPr="00306BF1">
              <w:rPr>
                <w:rFonts w:eastAsia="BatangChe" w:cstheme="minorHAnsi"/>
                <w:bCs w:val="0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</w:tcPr>
          <w:p w14:paraId="6F4E5288" w14:textId="288978CA" w:rsidR="007012A9" w:rsidRPr="0085125F" w:rsidRDefault="007012A9" w:rsidP="00306BF1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</w:rPr>
            </w:pPr>
            <w:r w:rsidRPr="00306BF1">
              <w:rPr>
                <w:rFonts w:cstheme="minorHAnsi"/>
              </w:rPr>
              <w:t>N</w:t>
            </w:r>
            <w:r w:rsidR="00306BF1">
              <w:rPr>
                <w:rFonts w:cstheme="minorHAnsi"/>
              </w:rPr>
              <w:t>3: “Me comunico con mi comunidad</w:t>
            </w:r>
            <w:r w:rsidRPr="00306BF1">
              <w:rPr>
                <w:rFonts w:cstheme="minorHAnsi"/>
              </w:rPr>
              <w:t>”</w:t>
            </w:r>
          </w:p>
        </w:tc>
      </w:tr>
      <w:tr w:rsidR="007012A9" w:rsidRPr="00306BF1" w14:paraId="09A15393" w14:textId="77777777" w:rsidTr="00306B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4F70B451" w14:textId="77777777" w:rsidR="007012A9" w:rsidRPr="00306BF1" w:rsidRDefault="007012A9" w:rsidP="00306BF1">
            <w:pPr>
              <w:rPr>
                <w:rFonts w:eastAsia="Calibri" w:cstheme="minorHAnsi"/>
                <w:lang w:eastAsia="es-CL"/>
              </w:rPr>
            </w:pPr>
            <w:r w:rsidRPr="00306BF1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</w:tcPr>
          <w:p w14:paraId="3B8332B4" w14:textId="77777777" w:rsidR="00306BF1" w:rsidRPr="00306BF1" w:rsidRDefault="007012A9" w:rsidP="00306BF1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306BF1">
              <w:rPr>
                <w:rFonts w:cstheme="minorHAnsi"/>
              </w:rPr>
              <w:t>Pensar con flexibilidad para reelaborar ideas propias, puntos de vista y creencias.</w:t>
            </w:r>
          </w:p>
          <w:p w14:paraId="0BBDC0FD" w14:textId="62A3A87A" w:rsidR="007012A9" w:rsidRPr="00306BF1" w:rsidRDefault="007012A9" w:rsidP="00306BF1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306BF1">
              <w:rPr>
                <w:rFonts w:cstheme="minorHAnsi"/>
              </w:rPr>
              <w:t xml:space="preserve">Respetar los puntos de vista de otros, evaluándolos críticamente en diversas situaciones comunicativas. </w:t>
            </w:r>
          </w:p>
        </w:tc>
      </w:tr>
      <w:tr w:rsidR="007012A9" w:rsidRPr="00306BF1" w14:paraId="254642AE" w14:textId="77777777" w:rsidTr="00306BF1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0D0FE195" w14:textId="77777777" w:rsidR="007012A9" w:rsidRPr="00306BF1" w:rsidRDefault="007012A9" w:rsidP="00306BF1">
            <w:pPr>
              <w:rPr>
                <w:rFonts w:eastAsia="Calibri" w:cstheme="minorHAnsi"/>
                <w:b w:val="0"/>
                <w:lang w:eastAsia="es-CL"/>
              </w:rPr>
            </w:pPr>
            <w:r w:rsidRPr="00306BF1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 w:rsidRPr="00306BF1">
              <w:rPr>
                <w:rStyle w:val="Refdenotaalpie"/>
                <w:rFonts w:eastAsia="Calibri" w:cstheme="minorHAnsi"/>
                <w:bCs w:val="0"/>
                <w:lang w:eastAsia="es-CL"/>
              </w:rPr>
              <w:footnoteReference w:id="2"/>
            </w:r>
          </w:p>
        </w:tc>
        <w:tc>
          <w:tcPr>
            <w:tcW w:w="7382" w:type="dxa"/>
            <w:gridSpan w:val="2"/>
          </w:tcPr>
          <w:p w14:paraId="03D55BFA" w14:textId="14E99D1C" w:rsidR="007012A9" w:rsidRPr="00306BF1" w:rsidRDefault="009F039B" w:rsidP="00306BF1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306BF1">
              <w:rPr>
                <w:rFonts w:cstheme="minorHAnsi"/>
              </w:rPr>
              <w:t>OA 3: Analizar críticamente textos de diversos géneros discursivos no literarios orales, escritos y audiovisuales, considerando: - La influencia de los contextos socioculturales de enunciador y audiencia. - Las características del género discursivo al que pertenece el texto. - Las relaciones establecidas entre las ideas para construir razonamientos. - La selección y la veracidad de la información.</w:t>
            </w:r>
          </w:p>
          <w:p w14:paraId="07467621" w14:textId="77777777" w:rsidR="00306BF1" w:rsidRPr="00306BF1" w:rsidRDefault="007012A9" w:rsidP="00306BF1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306BF1">
              <w:rPr>
                <w:rFonts w:cstheme="minorHAnsi"/>
                <w:color w:val="1A1A1A"/>
              </w:rPr>
              <w:t xml:space="preserve">OA 6: </w:t>
            </w:r>
            <w:r w:rsidRPr="00306BF1">
              <w:rPr>
                <w:rFonts w:cstheme="minorHAnsi"/>
              </w:rPr>
              <w:t>Producir textos (orales, escritos o audiovisuales) coherentes y cohesionados, para comunicar sus análisis e interpretaciones de textos, desarrollar posturas sobre temas, explorar creativamente con el lenguaje, entre otros propósitos. *El proceso de escritura incluye las etapas de planificación, elaboración, edición y revisión</w:t>
            </w:r>
            <w:r w:rsidR="00306BF1" w:rsidRPr="00306BF1">
              <w:rPr>
                <w:rFonts w:cstheme="minorHAnsi"/>
                <w:color w:val="1A1A1A"/>
              </w:rPr>
              <w:t xml:space="preserve"> </w:t>
            </w:r>
          </w:p>
          <w:p w14:paraId="1F49F3B5" w14:textId="352E8736" w:rsidR="00306BF1" w:rsidRPr="00306BF1" w:rsidRDefault="00306BF1" w:rsidP="00306BF1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306BF1">
              <w:rPr>
                <w:rFonts w:cstheme="minorHAnsi"/>
                <w:color w:val="1A1A1A"/>
              </w:rPr>
              <w:t>OA 8:</w:t>
            </w:r>
            <w:r w:rsidRPr="00306BF1">
              <w:rPr>
                <w:rFonts w:cstheme="minorHAnsi"/>
              </w:rPr>
              <w:t xml:space="preserve"> Dialogar argumentativamente, evitando descalificaciones o prejuicios, para construir y ampliar ideas en torno a interpretaciones literarias y análisis crítico de textos</w:t>
            </w:r>
          </w:p>
          <w:p w14:paraId="5849E0E9" w14:textId="38AB9CBF" w:rsidR="007012A9" w:rsidRPr="00306BF1" w:rsidRDefault="00306BF1" w:rsidP="00306BF1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306BF1">
              <w:rPr>
                <w:rFonts w:cstheme="minorHAnsi"/>
                <w:color w:val="1A1A1A"/>
              </w:rPr>
              <w:t xml:space="preserve">OA </w:t>
            </w:r>
            <w:proofErr w:type="gramStart"/>
            <w:r w:rsidRPr="00306BF1">
              <w:rPr>
                <w:rFonts w:cstheme="minorHAnsi"/>
                <w:color w:val="1A1A1A"/>
              </w:rPr>
              <w:t>9 :</w:t>
            </w:r>
            <w:proofErr w:type="gramEnd"/>
            <w:r w:rsidRPr="00306BF1">
              <w:rPr>
                <w:rFonts w:cstheme="minorHAnsi"/>
                <w:color w:val="1A1A1A"/>
              </w:rPr>
              <w:t xml:space="preserve"> </w:t>
            </w:r>
            <w:r w:rsidRPr="00306BF1">
              <w:t>Investigar sobre diversos temas para enriquecer sus lecturas y análisis, o para responder interrogantes propias de la asignatura:  Seleccionando fuentes e información según criterios de validez y confiabilidad. Procesando la información mediante herramientas digitales o impresas.  Comunicando sus hallazgos por medio de géneros (escritos, orales o audiovisuales) del ámbito educativo. Haciendo uso ético de la información investigada por medio de recursos de citación y referencia.</w:t>
            </w:r>
          </w:p>
        </w:tc>
      </w:tr>
      <w:tr w:rsidR="007012A9" w:rsidRPr="00306BF1" w14:paraId="2238D071" w14:textId="77777777" w:rsidTr="00306B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1378E69A" w14:textId="77777777" w:rsidR="007012A9" w:rsidRPr="00306BF1" w:rsidRDefault="007012A9" w:rsidP="00306BF1">
            <w:pPr>
              <w:rPr>
                <w:rFonts w:eastAsia="Calibri" w:cstheme="minorHAnsi"/>
                <w:lang w:eastAsia="es-CL"/>
              </w:rPr>
            </w:pPr>
            <w:r w:rsidRPr="00306BF1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</w:tcPr>
          <w:p w14:paraId="2033702C" w14:textId="4F87C19E" w:rsidR="007012A9" w:rsidRPr="00306BF1" w:rsidRDefault="007012A9" w:rsidP="00306BF1">
            <w:pPr>
              <w:pStyle w:val="Prrafodelista"/>
              <w:numPr>
                <w:ilvl w:val="0"/>
                <w:numId w:val="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306BF1">
              <w:rPr>
                <w:rFonts w:eastAsia="Times New Roman" w:cstheme="minorHAnsi"/>
                <w:lang w:val="es-ES" w:eastAsia="es-ES"/>
              </w:rPr>
              <w:t xml:space="preserve">Textos </w:t>
            </w:r>
            <w:r w:rsidR="00306BF1" w:rsidRPr="00306BF1">
              <w:rPr>
                <w:rFonts w:eastAsia="Times New Roman" w:cstheme="minorHAnsi"/>
                <w:lang w:val="es-ES" w:eastAsia="es-ES"/>
              </w:rPr>
              <w:t>no literarios, expositivos y argumentativos.</w:t>
            </w:r>
          </w:p>
          <w:p w14:paraId="44A9AEC6" w14:textId="7175BC89" w:rsidR="00306BF1" w:rsidRPr="00306BF1" w:rsidRDefault="00306BF1" w:rsidP="00306BF1">
            <w:pPr>
              <w:pStyle w:val="Prrafodelista"/>
              <w:numPr>
                <w:ilvl w:val="0"/>
                <w:numId w:val="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306BF1">
              <w:rPr>
                <w:rFonts w:eastAsia="Times New Roman" w:cstheme="minorHAnsi"/>
                <w:lang w:val="es-ES" w:eastAsia="es-ES"/>
              </w:rPr>
              <w:t>Textos multimodales y discontinuos.</w:t>
            </w:r>
          </w:p>
          <w:p w14:paraId="235A1F40" w14:textId="333CE9D3" w:rsidR="007012A9" w:rsidRPr="00306BF1" w:rsidRDefault="00306BF1" w:rsidP="00306BF1">
            <w:pPr>
              <w:pStyle w:val="Prrafodelista"/>
              <w:numPr>
                <w:ilvl w:val="0"/>
                <w:numId w:val="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306BF1">
              <w:rPr>
                <w:rFonts w:eastAsia="Times New Roman" w:cstheme="minorHAnsi"/>
                <w:lang w:val="es-ES" w:eastAsia="es-ES"/>
              </w:rPr>
              <w:lastRenderedPageBreak/>
              <w:t>Redes sociales y</w:t>
            </w:r>
            <w:r w:rsidR="007012A9" w:rsidRPr="00306BF1">
              <w:rPr>
                <w:rFonts w:eastAsia="Times New Roman" w:cstheme="minorHAnsi"/>
                <w:lang w:val="es-ES" w:eastAsia="es-ES"/>
              </w:rPr>
              <w:t xml:space="preserve"> </w:t>
            </w:r>
            <w:r w:rsidRPr="00306BF1">
              <w:rPr>
                <w:rFonts w:eastAsia="Times New Roman" w:cstheme="minorHAnsi"/>
                <w:lang w:val="es-ES" w:eastAsia="es-ES"/>
              </w:rPr>
              <w:t>comunicación.</w:t>
            </w:r>
          </w:p>
        </w:tc>
        <w:tc>
          <w:tcPr>
            <w:tcW w:w="3830" w:type="dxa"/>
          </w:tcPr>
          <w:p w14:paraId="536D9657" w14:textId="128B3185" w:rsidR="007012A9" w:rsidRPr="00306BF1" w:rsidRDefault="00306BF1" w:rsidP="00306BF1">
            <w:pPr>
              <w:pStyle w:val="Prrafodelista"/>
              <w:numPr>
                <w:ilvl w:val="0"/>
                <w:numId w:val="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306BF1">
              <w:rPr>
                <w:rFonts w:eastAsia="Times New Roman" w:cstheme="minorHAnsi"/>
                <w:lang w:val="es-ES" w:eastAsia="es-ES"/>
              </w:rPr>
              <w:lastRenderedPageBreak/>
              <w:t>Investigación, chequeo y análisis de fuentes y formatos de citación para producción de textos y apoyo de la lectura</w:t>
            </w:r>
          </w:p>
          <w:p w14:paraId="2E2D7B5F" w14:textId="471B763B" w:rsidR="007012A9" w:rsidRPr="00306BF1" w:rsidRDefault="007012A9" w:rsidP="00306BF1">
            <w:pPr>
              <w:pStyle w:val="Prrafodelista"/>
              <w:numPr>
                <w:ilvl w:val="0"/>
                <w:numId w:val="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306BF1">
              <w:rPr>
                <w:rFonts w:eastAsia="Times New Roman" w:cstheme="minorHAnsi"/>
                <w:lang w:val="es-ES" w:eastAsia="es-ES"/>
              </w:rPr>
              <w:t>Estrategias de lectura activa</w:t>
            </w:r>
            <w:r w:rsidR="00306BF1" w:rsidRPr="00306BF1">
              <w:rPr>
                <w:rFonts w:eastAsia="Times New Roman" w:cstheme="minorHAnsi"/>
                <w:lang w:val="es-ES" w:eastAsia="es-ES"/>
              </w:rPr>
              <w:t>.</w:t>
            </w:r>
          </w:p>
          <w:p w14:paraId="21E2B757" w14:textId="77777777" w:rsidR="007012A9" w:rsidRPr="00306BF1" w:rsidRDefault="007012A9" w:rsidP="00306BF1">
            <w:pPr>
              <w:pStyle w:val="Prrafodeli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306BF1">
              <w:rPr>
                <w:rFonts w:eastAsia="Times New Roman" w:cstheme="minorHAnsi"/>
                <w:lang w:val="es-ES" w:eastAsia="es-ES"/>
              </w:rPr>
              <w:lastRenderedPageBreak/>
              <w:t>Proceso de escritura, mediante Drive</w:t>
            </w:r>
          </w:p>
          <w:p w14:paraId="4F4B98FC" w14:textId="62D70D62" w:rsidR="007012A9" w:rsidRPr="00306BF1" w:rsidRDefault="007012A9" w:rsidP="00306BF1">
            <w:pPr>
              <w:pStyle w:val="Prrafodelista"/>
              <w:numPr>
                <w:ilvl w:val="0"/>
                <w:numId w:val="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306BF1">
              <w:rPr>
                <w:rFonts w:eastAsia="Times New Roman" w:cstheme="minorHAnsi"/>
                <w:lang w:val="es-ES" w:eastAsia="es-ES"/>
              </w:rPr>
              <w:t xml:space="preserve">Coherencia y cohesión </w:t>
            </w:r>
          </w:p>
        </w:tc>
      </w:tr>
      <w:tr w:rsidR="007012A9" w:rsidRPr="00306BF1" w14:paraId="27E04BAB" w14:textId="77777777" w:rsidTr="00306B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78A1512B" w14:textId="77777777" w:rsidR="007012A9" w:rsidRPr="00306BF1" w:rsidRDefault="007012A9" w:rsidP="00306BF1">
            <w:pPr>
              <w:rPr>
                <w:rFonts w:eastAsia="Calibri" w:cstheme="minorHAnsi"/>
                <w:lang w:eastAsia="es-CL"/>
              </w:rPr>
            </w:pPr>
            <w:r w:rsidRPr="00306BF1">
              <w:rPr>
                <w:rFonts w:eastAsia="Calibri" w:cstheme="minorHAnsi"/>
                <w:lang w:eastAsia="es-CL"/>
              </w:rPr>
              <w:lastRenderedPageBreak/>
              <w:t>HABILIDADES</w:t>
            </w:r>
          </w:p>
        </w:tc>
        <w:tc>
          <w:tcPr>
            <w:tcW w:w="3552" w:type="dxa"/>
          </w:tcPr>
          <w:p w14:paraId="12EB113B" w14:textId="77777777" w:rsidR="007012A9" w:rsidRPr="00306BF1" w:rsidRDefault="007012A9" w:rsidP="00306BF1">
            <w:pPr>
              <w:pStyle w:val="Prrafodelista"/>
              <w:numPr>
                <w:ilvl w:val="0"/>
                <w:numId w:val="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306BF1">
              <w:rPr>
                <w:rFonts w:eastAsia="Times New Roman" w:cstheme="minorHAnsi"/>
                <w:lang w:val="es-ES" w:eastAsia="es-ES"/>
              </w:rPr>
              <w:t>Identificar</w:t>
            </w:r>
          </w:p>
          <w:p w14:paraId="5F00B30A" w14:textId="77777777" w:rsidR="007012A9" w:rsidRPr="00306BF1" w:rsidRDefault="007012A9" w:rsidP="00306BF1">
            <w:pPr>
              <w:pStyle w:val="Prrafodelista"/>
              <w:numPr>
                <w:ilvl w:val="0"/>
                <w:numId w:val="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306BF1">
              <w:rPr>
                <w:rFonts w:eastAsia="Times New Roman" w:cstheme="minorHAnsi"/>
                <w:lang w:val="es-ES" w:eastAsia="es-ES"/>
              </w:rPr>
              <w:t>Reconocer</w:t>
            </w:r>
          </w:p>
          <w:p w14:paraId="38E15FB9" w14:textId="77777777" w:rsidR="007012A9" w:rsidRPr="00306BF1" w:rsidRDefault="007012A9" w:rsidP="00306BF1">
            <w:pPr>
              <w:pStyle w:val="Prrafodelista"/>
              <w:numPr>
                <w:ilvl w:val="0"/>
                <w:numId w:val="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306BF1">
              <w:rPr>
                <w:rFonts w:eastAsia="Times New Roman" w:cstheme="minorHAnsi"/>
                <w:lang w:val="es-ES" w:eastAsia="es-ES"/>
              </w:rPr>
              <w:t>Inferir</w:t>
            </w:r>
          </w:p>
          <w:p w14:paraId="392214EC" w14:textId="77777777" w:rsidR="007012A9" w:rsidRPr="00306BF1" w:rsidRDefault="007012A9" w:rsidP="00306BF1">
            <w:pPr>
              <w:pStyle w:val="Prrafodelista"/>
              <w:numPr>
                <w:ilvl w:val="0"/>
                <w:numId w:val="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306BF1">
              <w:rPr>
                <w:rFonts w:eastAsia="Times New Roman" w:cstheme="minorHAnsi"/>
                <w:lang w:val="es-ES" w:eastAsia="es-ES"/>
              </w:rPr>
              <w:t>Analizar</w:t>
            </w:r>
          </w:p>
        </w:tc>
        <w:tc>
          <w:tcPr>
            <w:tcW w:w="3830" w:type="dxa"/>
          </w:tcPr>
          <w:p w14:paraId="14B283F0" w14:textId="77777777" w:rsidR="007012A9" w:rsidRPr="00306BF1" w:rsidRDefault="007012A9" w:rsidP="00306BF1">
            <w:pPr>
              <w:pStyle w:val="Prrafodelista"/>
              <w:numPr>
                <w:ilvl w:val="0"/>
                <w:numId w:val="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306BF1">
              <w:rPr>
                <w:rFonts w:eastAsia="Times New Roman" w:cstheme="minorHAnsi"/>
                <w:lang w:val="es-ES" w:eastAsia="es-ES"/>
              </w:rPr>
              <w:t>Interpretar</w:t>
            </w:r>
          </w:p>
          <w:p w14:paraId="1F7C56F2" w14:textId="77777777" w:rsidR="007012A9" w:rsidRPr="00306BF1" w:rsidRDefault="007012A9" w:rsidP="00306BF1">
            <w:pPr>
              <w:pStyle w:val="Prrafodelista"/>
              <w:numPr>
                <w:ilvl w:val="0"/>
                <w:numId w:val="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306BF1">
              <w:rPr>
                <w:rFonts w:eastAsia="Times New Roman" w:cstheme="minorHAnsi"/>
                <w:lang w:val="es-ES" w:eastAsia="es-ES"/>
              </w:rPr>
              <w:t>Sintetizar</w:t>
            </w:r>
          </w:p>
          <w:p w14:paraId="002043B5" w14:textId="77777777" w:rsidR="007012A9" w:rsidRPr="00306BF1" w:rsidRDefault="007012A9" w:rsidP="00306BF1">
            <w:pPr>
              <w:pStyle w:val="Prrafodelista"/>
              <w:numPr>
                <w:ilvl w:val="0"/>
                <w:numId w:val="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306BF1">
              <w:rPr>
                <w:rFonts w:eastAsia="Times New Roman" w:cstheme="minorHAnsi"/>
                <w:lang w:val="es-ES" w:eastAsia="es-ES"/>
              </w:rPr>
              <w:t>Evaluar</w:t>
            </w:r>
          </w:p>
          <w:p w14:paraId="46AE4D82" w14:textId="28ED9B60" w:rsidR="007012A9" w:rsidRPr="00306BF1" w:rsidRDefault="007012A9" w:rsidP="00306BF1">
            <w:pPr>
              <w:pStyle w:val="Prrafodelista"/>
              <w:numPr>
                <w:ilvl w:val="0"/>
                <w:numId w:val="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306BF1">
              <w:rPr>
                <w:rFonts w:eastAsia="Times New Roman" w:cstheme="minorHAnsi"/>
                <w:lang w:val="es-ES" w:eastAsia="es-ES"/>
              </w:rPr>
              <w:t>Crear</w:t>
            </w:r>
          </w:p>
        </w:tc>
      </w:tr>
      <w:tr w:rsidR="007012A9" w:rsidRPr="00306BF1" w14:paraId="15050372" w14:textId="77777777" w:rsidTr="00306BF1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62C3B7FC" w14:textId="0CB00B03" w:rsidR="007012A9" w:rsidRPr="00306BF1" w:rsidRDefault="00306BF1" w:rsidP="00306BF1">
            <w:pPr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7382" w:type="dxa"/>
            <w:gridSpan w:val="2"/>
          </w:tcPr>
          <w:p w14:paraId="014D002C" w14:textId="77777777" w:rsidR="007012A9" w:rsidRDefault="00306BF1" w:rsidP="00306BF1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t xml:space="preserve">Formato de proyecto semestral: </w:t>
            </w:r>
            <w:r w:rsidR="00266AC3">
              <w:rPr>
                <w:rFonts w:cstheme="minorHAnsi"/>
                <w:b/>
                <w:color w:val="1A1A1A"/>
              </w:rPr>
              <w:t>“</w:t>
            </w:r>
            <w:r>
              <w:rPr>
                <w:rFonts w:cstheme="minorHAnsi"/>
                <w:b/>
                <w:color w:val="1A1A1A"/>
              </w:rPr>
              <w:t xml:space="preserve">Instagram para </w:t>
            </w:r>
            <w:r w:rsidR="00266AC3">
              <w:rPr>
                <w:rFonts w:cstheme="minorHAnsi"/>
                <w:b/>
                <w:color w:val="1A1A1A"/>
              </w:rPr>
              <w:t>mi comunidad”</w:t>
            </w:r>
          </w:p>
          <w:p w14:paraId="09C1342D" w14:textId="2D593405" w:rsidR="00266AC3" w:rsidRPr="00266AC3" w:rsidRDefault="00266AC3" w:rsidP="00266AC3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/>
                <w:color w:val="1A1A1A"/>
              </w:rPr>
            </w:pPr>
            <w:r w:rsidRPr="00266AC3">
              <w:rPr>
                <w:rFonts w:cstheme="minorHAnsi"/>
                <w:bCs/>
                <w:color w:val="1A1A1A"/>
              </w:rPr>
              <w:t>Evaluación de avances y publicaciones de textos argumentativos y expositivos (Última semana de septiembre, primera de octubre).</w:t>
            </w:r>
          </w:p>
          <w:p w14:paraId="78261CC1" w14:textId="2BB18D6A" w:rsidR="00266AC3" w:rsidRPr="00266AC3" w:rsidRDefault="00266AC3" w:rsidP="00266AC3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/>
                <w:color w:val="1A1A1A"/>
              </w:rPr>
            </w:pPr>
            <w:r w:rsidRPr="00266AC3">
              <w:rPr>
                <w:rFonts w:cstheme="minorHAnsi"/>
                <w:bCs/>
                <w:color w:val="1A1A1A"/>
              </w:rPr>
              <w:t>Evaluación final de publicaciones de textos expositivos, multimodales y discontinuos (Primera semana de noviembre)</w:t>
            </w:r>
          </w:p>
          <w:p w14:paraId="097628B9" w14:textId="23A81A82" w:rsidR="00266AC3" w:rsidRPr="00266AC3" w:rsidRDefault="00266AC3" w:rsidP="00266AC3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t xml:space="preserve">Evaluación de lecturas complementarias; </w:t>
            </w:r>
            <w:r w:rsidRPr="00266AC3">
              <w:rPr>
                <w:rFonts w:cstheme="minorHAnsi"/>
                <w:bCs/>
                <w:color w:val="1A1A1A"/>
              </w:rPr>
              <w:t>conversatorio literario</w:t>
            </w:r>
            <w:r>
              <w:rPr>
                <w:rFonts w:cstheme="minorHAnsi"/>
                <w:bCs/>
                <w:color w:val="1A1A1A"/>
              </w:rPr>
              <w:t xml:space="preserve"> (primera quincena de septiembre)</w:t>
            </w:r>
            <w:r w:rsidRPr="00266AC3">
              <w:rPr>
                <w:rFonts w:cstheme="minorHAnsi"/>
                <w:bCs/>
                <w:color w:val="1A1A1A"/>
              </w:rPr>
              <w:t xml:space="preserve"> y recomendación de cine</w:t>
            </w:r>
            <w:r>
              <w:rPr>
                <w:rFonts w:cstheme="minorHAnsi"/>
                <w:bCs/>
                <w:color w:val="1A1A1A"/>
              </w:rPr>
              <w:t xml:space="preserve"> (Segunda quincena de octubre)</w:t>
            </w:r>
            <w:r w:rsidRPr="00266AC3">
              <w:rPr>
                <w:rFonts w:cstheme="minorHAnsi"/>
                <w:bCs/>
                <w:color w:val="1A1A1A"/>
              </w:rPr>
              <w:t>.</w:t>
            </w:r>
            <w:r>
              <w:rPr>
                <w:rFonts w:cstheme="minorHAnsi"/>
                <w:b/>
                <w:color w:val="1A1A1A"/>
              </w:rPr>
              <w:t xml:space="preserve"> </w:t>
            </w:r>
          </w:p>
        </w:tc>
      </w:tr>
      <w:bookmarkEnd w:id="1"/>
    </w:tbl>
    <w:p w14:paraId="7C61F5C4" w14:textId="77777777" w:rsidR="007012A9" w:rsidRDefault="007012A9" w:rsidP="007012A9">
      <w:pPr>
        <w:spacing w:after="0" w:line="240" w:lineRule="auto"/>
        <w:rPr>
          <w:sz w:val="28"/>
          <w:szCs w:val="28"/>
        </w:rPr>
      </w:pPr>
    </w:p>
    <w:p w14:paraId="4605C699" w14:textId="77777777" w:rsidR="007012A9" w:rsidRDefault="007012A9" w:rsidP="007012A9"/>
    <w:tbl>
      <w:tblPr>
        <w:tblStyle w:val="Tablade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266AC3" w:rsidRPr="00306BF1" w14:paraId="76C5A9D6" w14:textId="77777777" w:rsidTr="008320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59C435A" w14:textId="77777777" w:rsidR="00266AC3" w:rsidRPr="00306BF1" w:rsidRDefault="00266AC3" w:rsidP="008320BA">
            <w:pPr>
              <w:rPr>
                <w:rFonts w:eastAsia="BatangChe" w:cstheme="minorHAnsi"/>
                <w:bCs w:val="0"/>
                <w:lang w:eastAsia="es-CL"/>
              </w:rPr>
            </w:pPr>
            <w:r w:rsidRPr="00306BF1">
              <w:rPr>
                <w:rFonts w:eastAsia="BatangChe" w:cstheme="minorHAnsi"/>
                <w:bCs w:val="0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</w:tcPr>
          <w:p w14:paraId="69943BC3" w14:textId="433021B2" w:rsidR="00266AC3" w:rsidRPr="0085125F" w:rsidRDefault="00266AC3" w:rsidP="008320BA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</w:rPr>
            </w:pPr>
            <w:r w:rsidRPr="00306BF1">
              <w:rPr>
                <w:rFonts w:cstheme="minorHAnsi"/>
              </w:rPr>
              <w:t>N</w:t>
            </w:r>
            <w:r>
              <w:rPr>
                <w:rFonts w:cstheme="minorHAnsi"/>
              </w:rPr>
              <w:t>4: “Me preparo para la PTU</w:t>
            </w:r>
            <w:r w:rsidRPr="00306BF1">
              <w:rPr>
                <w:rFonts w:cstheme="minorHAnsi"/>
              </w:rPr>
              <w:t>”</w:t>
            </w:r>
          </w:p>
        </w:tc>
      </w:tr>
      <w:tr w:rsidR="00266AC3" w:rsidRPr="00306BF1" w14:paraId="28CFF178" w14:textId="77777777" w:rsidTr="008320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18117C91" w14:textId="77777777" w:rsidR="00266AC3" w:rsidRPr="00306BF1" w:rsidRDefault="00266AC3" w:rsidP="008320BA">
            <w:pPr>
              <w:rPr>
                <w:rFonts w:eastAsia="Calibri" w:cstheme="minorHAnsi"/>
                <w:lang w:eastAsia="es-CL"/>
              </w:rPr>
            </w:pPr>
            <w:r w:rsidRPr="00306BF1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</w:tcPr>
          <w:p w14:paraId="71E48A09" w14:textId="77777777" w:rsidR="00266AC3" w:rsidRPr="00306BF1" w:rsidRDefault="00266AC3" w:rsidP="008320BA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306BF1">
              <w:rPr>
                <w:rFonts w:cstheme="minorHAnsi"/>
              </w:rPr>
              <w:t>Pensar con flexibilidad para reelaborar ideas propias, puntos de vista y creencias.</w:t>
            </w:r>
          </w:p>
          <w:p w14:paraId="6790606C" w14:textId="77777777" w:rsidR="00266AC3" w:rsidRPr="00306BF1" w:rsidRDefault="00266AC3" w:rsidP="008320BA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306BF1">
              <w:rPr>
                <w:rFonts w:cstheme="minorHAnsi"/>
              </w:rPr>
              <w:t xml:space="preserve">Respetar los puntos de vista de otros, evaluándolos críticamente en diversas situaciones comunicativas. </w:t>
            </w:r>
          </w:p>
        </w:tc>
      </w:tr>
      <w:tr w:rsidR="00266AC3" w:rsidRPr="00306BF1" w14:paraId="29735ACA" w14:textId="77777777" w:rsidTr="008320BA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4C6F4117" w14:textId="77777777" w:rsidR="00266AC3" w:rsidRPr="00306BF1" w:rsidRDefault="00266AC3" w:rsidP="008320BA">
            <w:pPr>
              <w:rPr>
                <w:rFonts w:eastAsia="Calibri" w:cstheme="minorHAnsi"/>
                <w:b w:val="0"/>
                <w:lang w:eastAsia="es-CL"/>
              </w:rPr>
            </w:pPr>
            <w:r w:rsidRPr="00306BF1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 w:rsidRPr="00306BF1">
              <w:rPr>
                <w:rStyle w:val="Refdenotaalpie"/>
                <w:rFonts w:eastAsia="Calibri" w:cstheme="minorHAnsi"/>
                <w:bCs w:val="0"/>
                <w:lang w:eastAsia="es-CL"/>
              </w:rPr>
              <w:footnoteReference w:id="3"/>
            </w:r>
          </w:p>
        </w:tc>
        <w:tc>
          <w:tcPr>
            <w:tcW w:w="7382" w:type="dxa"/>
            <w:gridSpan w:val="2"/>
          </w:tcPr>
          <w:p w14:paraId="717603DB" w14:textId="4EB066A2" w:rsidR="00266AC3" w:rsidRDefault="00266AC3" w:rsidP="008320BA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OA</w:t>
            </w:r>
            <w:r w:rsidR="0085125F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1</w:t>
            </w:r>
            <w:r w:rsidR="0085125F">
              <w:rPr>
                <w:rFonts w:cstheme="minorHAnsi"/>
              </w:rPr>
              <w:t xml:space="preserve">: </w:t>
            </w:r>
            <w:r w:rsidRPr="00266AC3">
              <w:rPr>
                <w:rFonts w:cstheme="minorHAnsi"/>
              </w:rPr>
              <w:t>Formular interpretaciones surgidas de sus análisis literarios, considerando: - La contribución de los recursos literarios (narrador, personajes, tópicos literarios, características del lenguaje, figuras literarias, etc.) en la construcción del sentido de la obra. - Las relaciones intertextuales que se establecen con otras obras leídas y con otros referentes de la cultura y del arte.</w:t>
            </w:r>
          </w:p>
          <w:p w14:paraId="6320E78B" w14:textId="2584C493" w:rsidR="00266AC3" w:rsidRPr="00306BF1" w:rsidRDefault="00266AC3" w:rsidP="008320BA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306BF1">
              <w:rPr>
                <w:rFonts w:cstheme="minorHAnsi"/>
              </w:rPr>
              <w:t>OA 3: Analizar críticamente textos de diversos géneros discursivos no literarios orales, escritos y audiovisuales, considerando: - La influencia de los contextos socioculturales de enunciador y audiencia. - Las características del género discursivo al que pertenece el texto. - Las relaciones establecidas entre las ideas para construir razonamientos. - La selección y la veracidad de la información.</w:t>
            </w:r>
          </w:p>
          <w:p w14:paraId="3FA7F51E" w14:textId="191803A1" w:rsidR="00266AC3" w:rsidRPr="0085125F" w:rsidRDefault="00266AC3" w:rsidP="0085125F">
            <w:pPr>
              <w:autoSpaceDE w:val="0"/>
              <w:autoSpaceDN w:val="0"/>
              <w:adjustRightInd w:val="0"/>
              <w:ind w:left="3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</w:p>
        </w:tc>
      </w:tr>
      <w:tr w:rsidR="00266AC3" w:rsidRPr="00306BF1" w14:paraId="1C9D8C9F" w14:textId="77777777" w:rsidTr="008320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496EB785" w14:textId="77777777" w:rsidR="00266AC3" w:rsidRPr="00306BF1" w:rsidRDefault="00266AC3" w:rsidP="008320BA">
            <w:pPr>
              <w:rPr>
                <w:rFonts w:eastAsia="Calibri" w:cstheme="minorHAnsi"/>
                <w:lang w:eastAsia="es-CL"/>
              </w:rPr>
            </w:pPr>
            <w:r w:rsidRPr="00306BF1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</w:tcPr>
          <w:p w14:paraId="378355BD" w14:textId="483C4991" w:rsidR="00266AC3" w:rsidRPr="00306BF1" w:rsidRDefault="00266AC3" w:rsidP="008320BA">
            <w:pPr>
              <w:pStyle w:val="Prrafodelista"/>
              <w:numPr>
                <w:ilvl w:val="0"/>
                <w:numId w:val="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306BF1">
              <w:rPr>
                <w:rFonts w:eastAsia="Times New Roman" w:cstheme="minorHAnsi"/>
                <w:lang w:val="es-ES" w:eastAsia="es-ES"/>
              </w:rPr>
              <w:t>Textos no literarios.</w:t>
            </w:r>
          </w:p>
          <w:p w14:paraId="447D0721" w14:textId="77777777" w:rsidR="00266AC3" w:rsidRPr="00306BF1" w:rsidRDefault="00266AC3" w:rsidP="008320BA">
            <w:pPr>
              <w:pStyle w:val="Prrafodelista"/>
              <w:numPr>
                <w:ilvl w:val="0"/>
                <w:numId w:val="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306BF1">
              <w:rPr>
                <w:rFonts w:eastAsia="Times New Roman" w:cstheme="minorHAnsi"/>
                <w:lang w:val="es-ES" w:eastAsia="es-ES"/>
              </w:rPr>
              <w:t>Textos multimodales y discontinuos.</w:t>
            </w:r>
          </w:p>
          <w:p w14:paraId="0B87642B" w14:textId="07CD2714" w:rsidR="00266AC3" w:rsidRPr="00306BF1" w:rsidRDefault="0085125F" w:rsidP="008320BA">
            <w:pPr>
              <w:pStyle w:val="Prrafodelista"/>
              <w:numPr>
                <w:ilvl w:val="0"/>
                <w:numId w:val="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Textos literarios</w:t>
            </w:r>
            <w:r w:rsidR="00266AC3" w:rsidRPr="00306BF1">
              <w:rPr>
                <w:rFonts w:eastAsia="Times New Roman" w:cstheme="minorHAnsi"/>
                <w:lang w:val="es-ES" w:eastAsia="es-ES"/>
              </w:rPr>
              <w:t>.</w:t>
            </w:r>
          </w:p>
        </w:tc>
        <w:tc>
          <w:tcPr>
            <w:tcW w:w="3830" w:type="dxa"/>
          </w:tcPr>
          <w:p w14:paraId="6753DDDD" w14:textId="77777777" w:rsidR="00266AC3" w:rsidRPr="00306BF1" w:rsidRDefault="00266AC3" w:rsidP="008320BA">
            <w:pPr>
              <w:pStyle w:val="Prrafodelista"/>
              <w:numPr>
                <w:ilvl w:val="0"/>
                <w:numId w:val="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306BF1">
              <w:rPr>
                <w:rFonts w:eastAsia="Times New Roman" w:cstheme="minorHAnsi"/>
                <w:lang w:val="es-ES" w:eastAsia="es-ES"/>
              </w:rPr>
              <w:t>Estrategias de lectura activa.</w:t>
            </w:r>
          </w:p>
          <w:p w14:paraId="32A0CDF6" w14:textId="77777777" w:rsidR="00266AC3" w:rsidRDefault="0085125F" w:rsidP="008320BA">
            <w:pPr>
              <w:pStyle w:val="Prrafodelista"/>
              <w:numPr>
                <w:ilvl w:val="0"/>
                <w:numId w:val="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Vocabulario en contexto.</w:t>
            </w:r>
          </w:p>
          <w:p w14:paraId="3E173D75" w14:textId="7B0850F4" w:rsidR="0085125F" w:rsidRPr="00306BF1" w:rsidRDefault="0085125F" w:rsidP="008320BA">
            <w:pPr>
              <w:pStyle w:val="Prrafodelista"/>
              <w:numPr>
                <w:ilvl w:val="0"/>
                <w:numId w:val="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Distractores en pruebas de selección única y múltiple. </w:t>
            </w:r>
          </w:p>
        </w:tc>
      </w:tr>
      <w:tr w:rsidR="00266AC3" w:rsidRPr="00306BF1" w14:paraId="632EE308" w14:textId="77777777" w:rsidTr="008320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63285E71" w14:textId="77777777" w:rsidR="00266AC3" w:rsidRPr="00306BF1" w:rsidRDefault="00266AC3" w:rsidP="008320BA">
            <w:pPr>
              <w:rPr>
                <w:rFonts w:eastAsia="Calibri" w:cstheme="minorHAnsi"/>
                <w:lang w:eastAsia="es-CL"/>
              </w:rPr>
            </w:pPr>
            <w:r w:rsidRPr="00306BF1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552" w:type="dxa"/>
          </w:tcPr>
          <w:p w14:paraId="2BB707C4" w14:textId="77777777" w:rsidR="00266AC3" w:rsidRPr="00306BF1" w:rsidRDefault="00266AC3" w:rsidP="008320BA">
            <w:pPr>
              <w:pStyle w:val="Prrafodelista"/>
              <w:numPr>
                <w:ilvl w:val="0"/>
                <w:numId w:val="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306BF1">
              <w:rPr>
                <w:rFonts w:eastAsia="Times New Roman" w:cstheme="minorHAnsi"/>
                <w:lang w:val="es-ES" w:eastAsia="es-ES"/>
              </w:rPr>
              <w:t>Reconocer</w:t>
            </w:r>
          </w:p>
          <w:p w14:paraId="27B1C6D1" w14:textId="77777777" w:rsidR="00266AC3" w:rsidRPr="00306BF1" w:rsidRDefault="00266AC3" w:rsidP="008320BA">
            <w:pPr>
              <w:pStyle w:val="Prrafodelista"/>
              <w:numPr>
                <w:ilvl w:val="0"/>
                <w:numId w:val="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306BF1">
              <w:rPr>
                <w:rFonts w:eastAsia="Times New Roman" w:cstheme="minorHAnsi"/>
                <w:lang w:val="es-ES" w:eastAsia="es-ES"/>
              </w:rPr>
              <w:t>Inferir</w:t>
            </w:r>
          </w:p>
          <w:p w14:paraId="6A2506E1" w14:textId="77777777" w:rsidR="00266AC3" w:rsidRPr="00306BF1" w:rsidRDefault="00266AC3" w:rsidP="008320BA">
            <w:pPr>
              <w:pStyle w:val="Prrafodelista"/>
              <w:numPr>
                <w:ilvl w:val="0"/>
                <w:numId w:val="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306BF1">
              <w:rPr>
                <w:rFonts w:eastAsia="Times New Roman" w:cstheme="minorHAnsi"/>
                <w:lang w:val="es-ES" w:eastAsia="es-ES"/>
              </w:rPr>
              <w:t>Analizar</w:t>
            </w:r>
          </w:p>
        </w:tc>
        <w:tc>
          <w:tcPr>
            <w:tcW w:w="3830" w:type="dxa"/>
          </w:tcPr>
          <w:p w14:paraId="2985E677" w14:textId="77777777" w:rsidR="00266AC3" w:rsidRPr="00306BF1" w:rsidRDefault="00266AC3" w:rsidP="008320BA">
            <w:pPr>
              <w:pStyle w:val="Prrafodelista"/>
              <w:numPr>
                <w:ilvl w:val="0"/>
                <w:numId w:val="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306BF1">
              <w:rPr>
                <w:rFonts w:eastAsia="Times New Roman" w:cstheme="minorHAnsi"/>
                <w:lang w:val="es-ES" w:eastAsia="es-ES"/>
              </w:rPr>
              <w:t>Interpretar</w:t>
            </w:r>
          </w:p>
          <w:p w14:paraId="10E73F52" w14:textId="77777777" w:rsidR="00266AC3" w:rsidRPr="00306BF1" w:rsidRDefault="00266AC3" w:rsidP="008320BA">
            <w:pPr>
              <w:pStyle w:val="Prrafodelista"/>
              <w:numPr>
                <w:ilvl w:val="0"/>
                <w:numId w:val="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306BF1">
              <w:rPr>
                <w:rFonts w:eastAsia="Times New Roman" w:cstheme="minorHAnsi"/>
                <w:lang w:val="es-ES" w:eastAsia="es-ES"/>
              </w:rPr>
              <w:t>Sintetizar</w:t>
            </w:r>
          </w:p>
          <w:p w14:paraId="2A2832BA" w14:textId="11DB29A0" w:rsidR="00266AC3" w:rsidRPr="0085125F" w:rsidRDefault="00266AC3" w:rsidP="0085125F">
            <w:pPr>
              <w:pStyle w:val="Prrafodelista"/>
              <w:numPr>
                <w:ilvl w:val="0"/>
                <w:numId w:val="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306BF1">
              <w:rPr>
                <w:rFonts w:eastAsia="Times New Roman" w:cstheme="minorHAnsi"/>
                <w:lang w:val="es-ES" w:eastAsia="es-ES"/>
              </w:rPr>
              <w:t>Evaluar</w:t>
            </w:r>
          </w:p>
        </w:tc>
      </w:tr>
      <w:tr w:rsidR="00266AC3" w:rsidRPr="00306BF1" w14:paraId="5E51CCBA" w14:textId="77777777" w:rsidTr="008320BA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18C8A577" w14:textId="77777777" w:rsidR="00266AC3" w:rsidRPr="00306BF1" w:rsidRDefault="00266AC3" w:rsidP="008320BA">
            <w:pPr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7382" w:type="dxa"/>
            <w:gridSpan w:val="2"/>
          </w:tcPr>
          <w:p w14:paraId="6F244AAD" w14:textId="38CCE3CB" w:rsidR="00266AC3" w:rsidRPr="00266AC3" w:rsidRDefault="0085125F" w:rsidP="008320BA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t>2 Mini ensayo PTU, evaluación diagnóstica y evaluación formativa.</w:t>
            </w:r>
          </w:p>
        </w:tc>
      </w:tr>
    </w:tbl>
    <w:p w14:paraId="12D1DFDE" w14:textId="77777777" w:rsidR="007050AC" w:rsidRDefault="007050AC"/>
    <w:sectPr w:rsidR="007050AC" w:rsidSect="00306BF1">
      <w:footerReference w:type="default" r:id="rId12"/>
      <w:pgSz w:w="12240" w:h="15840"/>
      <w:pgMar w:top="56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ABFEEA" w14:textId="77777777" w:rsidR="00186DD3" w:rsidRDefault="00186DD3" w:rsidP="007012A9">
      <w:pPr>
        <w:spacing w:after="0" w:line="240" w:lineRule="auto"/>
      </w:pPr>
      <w:r>
        <w:separator/>
      </w:r>
    </w:p>
  </w:endnote>
  <w:endnote w:type="continuationSeparator" w:id="0">
    <w:p w14:paraId="380676C9" w14:textId="77777777" w:rsidR="00186DD3" w:rsidRDefault="00186DD3" w:rsidP="007012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A44DBF" w14:textId="77777777" w:rsidR="00306BF1" w:rsidRDefault="00306BF1">
    <w:pPr>
      <w:pStyle w:val="Piedepgina"/>
    </w:pPr>
  </w:p>
  <w:p w14:paraId="4A477213" w14:textId="77777777" w:rsidR="00306BF1" w:rsidRDefault="00306BF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1DC771" w14:textId="77777777" w:rsidR="00186DD3" w:rsidRDefault="00186DD3" w:rsidP="007012A9">
      <w:pPr>
        <w:spacing w:after="0" w:line="240" w:lineRule="auto"/>
      </w:pPr>
      <w:r>
        <w:separator/>
      </w:r>
    </w:p>
  </w:footnote>
  <w:footnote w:type="continuationSeparator" w:id="0">
    <w:p w14:paraId="3BBFACBE" w14:textId="77777777" w:rsidR="00186DD3" w:rsidRDefault="00186DD3" w:rsidP="007012A9">
      <w:pPr>
        <w:spacing w:after="0" w:line="240" w:lineRule="auto"/>
      </w:pPr>
      <w:r>
        <w:continuationSeparator/>
      </w:r>
    </w:p>
  </w:footnote>
  <w:footnote w:id="1">
    <w:p w14:paraId="15254912" w14:textId="77777777" w:rsidR="00306BF1" w:rsidRDefault="00306BF1" w:rsidP="007012A9">
      <w:pPr>
        <w:pStyle w:val="Textonotapie"/>
      </w:pPr>
      <w:r>
        <w:rPr>
          <w:rStyle w:val="Refdenotaalpie"/>
        </w:rPr>
        <w:footnoteRef/>
      </w:r>
      <w:r>
        <w:t xml:space="preserve"> Esta programación puede sufrir cambios de acuerdo a las necesidades emergentes que detecte el profesional de la educación. </w:t>
      </w:r>
    </w:p>
  </w:footnote>
  <w:footnote w:id="2">
    <w:p w14:paraId="5270E8EA" w14:textId="77777777" w:rsidR="00306BF1" w:rsidRDefault="00306BF1" w:rsidP="007012A9">
      <w:pPr>
        <w:pStyle w:val="Textonotapie"/>
      </w:pPr>
      <w:r>
        <w:rPr>
          <w:rStyle w:val="Refdenotaalpie"/>
        </w:rPr>
        <w:footnoteRef/>
      </w:r>
      <w:r>
        <w:t xml:space="preserve"> Los objetivos de aprendizaje se pueden revisar en la página del MINEDUC, </w:t>
      </w:r>
      <w:hyperlink r:id="rId1" w:history="1">
        <w:r w:rsidRPr="00BA0CB5">
          <w:rPr>
            <w:rStyle w:val="Hipervnculo"/>
          </w:rPr>
          <w:t>www.curriculumnacional.cl</w:t>
        </w:r>
      </w:hyperlink>
      <w:r>
        <w:t xml:space="preserve"> . Buscar en documentos curriculares de acuerdo a la asignatura y el nivel. </w:t>
      </w:r>
    </w:p>
  </w:footnote>
  <w:footnote w:id="3">
    <w:p w14:paraId="0327DB68" w14:textId="77777777" w:rsidR="00266AC3" w:rsidRDefault="00266AC3" w:rsidP="00266AC3">
      <w:pPr>
        <w:pStyle w:val="Textonotapie"/>
      </w:pPr>
      <w:r>
        <w:rPr>
          <w:rStyle w:val="Refdenotaalpie"/>
        </w:rPr>
        <w:footnoteRef/>
      </w:r>
      <w:r>
        <w:t xml:space="preserve"> Los objetivos de aprendizaje se pueden revisar en la página del MINEDUC, </w:t>
      </w:r>
      <w:hyperlink r:id="rId2" w:history="1">
        <w:r w:rsidRPr="00BA0CB5">
          <w:rPr>
            <w:rStyle w:val="Hipervnculo"/>
          </w:rPr>
          <w:t>www.curriculumnacional.cl</w:t>
        </w:r>
      </w:hyperlink>
      <w:r>
        <w:t xml:space="preserve"> . Buscar en documentos curriculares de acuerdo a la asignatura y el nivel.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2C3174"/>
    <w:multiLevelType w:val="hybridMultilevel"/>
    <w:tmpl w:val="F66C39F0"/>
    <w:lvl w:ilvl="0" w:tplc="9A0070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2A9"/>
    <w:rsid w:val="00186DD3"/>
    <w:rsid w:val="00266AC3"/>
    <w:rsid w:val="00306BF1"/>
    <w:rsid w:val="007012A9"/>
    <w:rsid w:val="007050AC"/>
    <w:rsid w:val="0085125F"/>
    <w:rsid w:val="008A2E6F"/>
    <w:rsid w:val="009F039B"/>
    <w:rsid w:val="00EF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6C51C"/>
  <w15:chartTrackingRefBased/>
  <w15:docId w15:val="{DE345662-050D-4D1F-B383-088780A08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12A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7012A9"/>
    <w:rPr>
      <w:color w:val="0000FF"/>
      <w:u w:val="single"/>
    </w:rPr>
  </w:style>
  <w:style w:type="paragraph" w:styleId="Piedepgina">
    <w:name w:val="footer"/>
    <w:basedOn w:val="Normal"/>
    <w:link w:val="PiedepginaCar"/>
    <w:uiPriority w:val="99"/>
    <w:unhideWhenUsed/>
    <w:rsid w:val="007012A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012A9"/>
  </w:style>
  <w:style w:type="paragraph" w:styleId="Textonotapie">
    <w:name w:val="footnote text"/>
    <w:basedOn w:val="Normal"/>
    <w:link w:val="TextonotapieCar"/>
    <w:uiPriority w:val="99"/>
    <w:semiHidden/>
    <w:unhideWhenUsed/>
    <w:rsid w:val="007012A9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012A9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7012A9"/>
    <w:rPr>
      <w:vertAlign w:val="superscript"/>
    </w:rPr>
  </w:style>
  <w:style w:type="paragraph" w:styleId="Prrafodelista">
    <w:name w:val="List Paragraph"/>
    <w:basedOn w:val="Normal"/>
    <w:uiPriority w:val="34"/>
    <w:qFormat/>
    <w:rsid w:val="007012A9"/>
    <w:pPr>
      <w:ind w:left="720"/>
      <w:contextualSpacing/>
    </w:pPr>
  </w:style>
  <w:style w:type="table" w:styleId="Tabladecuadrcula1clara">
    <w:name w:val="Grid Table 1 Light"/>
    <w:basedOn w:val="Tablanormal"/>
    <w:uiPriority w:val="46"/>
    <w:rsid w:val="007012A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sccprovidencia.c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sccdireccion@entelchile.net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jpeg"/><Relationship Id="rId5" Type="http://schemas.openxmlformats.org/officeDocument/2006/relationships/footnotes" Target="footnotes.xml"/><Relationship Id="rId10" Type="http://schemas.openxmlformats.org/officeDocument/2006/relationships/hyperlink" Target="http://www.ssccprovidencia.c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sccdireccion@entelchile.net" TargetMode="Externa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urriculumnacional.cl" TargetMode="External"/><Relationship Id="rId1" Type="http://schemas.openxmlformats.org/officeDocument/2006/relationships/hyperlink" Target="http://www.curriculumnacional.c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636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Bárbara Olivares Arancibia</dc:creator>
  <cp:keywords/>
  <dc:description/>
  <cp:lastModifiedBy>Maria Soledad Enriquez</cp:lastModifiedBy>
  <cp:revision>2</cp:revision>
  <dcterms:created xsi:type="dcterms:W3CDTF">2020-09-05T22:15:00Z</dcterms:created>
  <dcterms:modified xsi:type="dcterms:W3CDTF">2020-09-05T22:15:00Z</dcterms:modified>
</cp:coreProperties>
</file>